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2F5" w14:textId="4A62A24F" w:rsidR="001A4766" w:rsidRDefault="00C7632A" w:rsidP="00C7632A">
      <w:pPr>
        <w:jc w:val="center"/>
        <w:rPr>
          <w:rFonts w:ascii="Arial" w:hAnsi="Arial" w:cs="Arial"/>
          <w:b/>
          <w:bCs/>
          <w:sz w:val="28"/>
          <w:szCs w:val="22"/>
        </w:rPr>
      </w:pPr>
      <w:bookmarkStart w:id="0" w:name="_Hlk216952356"/>
      <w:r w:rsidRPr="00C7632A">
        <w:rPr>
          <w:rFonts w:ascii="Arial" w:hAnsi="Arial" w:cs="Arial"/>
          <w:b/>
          <w:bCs/>
          <w:noProof/>
          <w:sz w:val="28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BF8AC5" wp14:editId="0C19EA0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0430" cy="1180465"/>
            <wp:effectExtent l="0" t="0" r="0" b="635"/>
            <wp:wrapTopAndBottom/>
            <wp:docPr id="3" name="Picture 3" descr="The Priory School Hitc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Priory School Hitchi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32A">
        <w:rPr>
          <w:rFonts w:ascii="Arial" w:hAnsi="Arial" w:cs="Arial"/>
          <w:b/>
          <w:bCs/>
          <w:sz w:val="28"/>
          <w:szCs w:val="22"/>
        </w:rPr>
        <w:t>The Priory School, Hitchin</w:t>
      </w:r>
    </w:p>
    <w:p w14:paraId="2D2084F5" w14:textId="77777777" w:rsidR="00C7632A" w:rsidRDefault="00C7632A" w:rsidP="00C7632A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4430DCA4" w14:textId="461CB69E" w:rsidR="00C7632A" w:rsidRPr="00C7632A" w:rsidRDefault="00C7632A" w:rsidP="00C7632A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C7632A">
        <w:rPr>
          <w:rFonts w:ascii="Arial" w:hAnsi="Arial" w:cs="Arial"/>
          <w:b/>
          <w:bCs/>
          <w:sz w:val="22"/>
          <w:szCs w:val="18"/>
        </w:rPr>
        <w:t>PASTORAL MANAGER</w:t>
      </w:r>
    </w:p>
    <w:p w14:paraId="69F241FD" w14:textId="6282A4B4" w:rsidR="00C7632A" w:rsidRDefault="00C7632A" w:rsidP="00C7632A">
      <w:pPr>
        <w:jc w:val="center"/>
        <w:rPr>
          <w:rFonts w:ascii="Arial" w:hAnsi="Arial" w:cs="Arial"/>
          <w:sz w:val="22"/>
          <w:szCs w:val="18"/>
        </w:rPr>
      </w:pPr>
      <w:bookmarkStart w:id="1" w:name="_Hlk216952334"/>
      <w:r>
        <w:rPr>
          <w:rFonts w:ascii="Arial" w:hAnsi="Arial" w:cs="Arial"/>
          <w:sz w:val="22"/>
          <w:szCs w:val="18"/>
        </w:rPr>
        <w:t xml:space="preserve">H7 </w:t>
      </w:r>
      <w:r w:rsidR="00F31340" w:rsidRPr="00F31340">
        <w:rPr>
          <w:rFonts w:ascii="Arial" w:hAnsi="Arial" w:cs="Arial"/>
          <w:bCs/>
          <w:sz w:val="22"/>
          <w:szCs w:val="22"/>
        </w:rPr>
        <w:t>(£32,597 pro-rata</w:t>
      </w:r>
      <w:r w:rsidR="00F31340" w:rsidRPr="00F31340">
        <w:rPr>
          <w:rFonts w:ascii="Arial" w:hAnsi="Arial" w:cs="Arial"/>
          <w:bCs/>
          <w:sz w:val="22"/>
          <w:szCs w:val="18"/>
        </w:rPr>
        <w:t>)</w:t>
      </w:r>
      <w:r w:rsidR="00F3134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term-time plus one week</w:t>
      </w:r>
    </w:p>
    <w:bookmarkEnd w:id="1"/>
    <w:p w14:paraId="638B20A6" w14:textId="4E2A3686" w:rsidR="00C7632A" w:rsidRDefault="00C7632A" w:rsidP="00C7632A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C7632A">
        <w:rPr>
          <w:rFonts w:ascii="Arial" w:hAnsi="Arial" w:cs="Arial"/>
          <w:b/>
          <w:bCs/>
          <w:sz w:val="22"/>
          <w:szCs w:val="18"/>
        </w:rPr>
        <w:t>37 hours per week</w:t>
      </w:r>
    </w:p>
    <w:bookmarkEnd w:id="0"/>
    <w:p w14:paraId="2C483DAC" w14:textId="77777777" w:rsidR="00C7632A" w:rsidRDefault="00C7632A" w:rsidP="00C7632A">
      <w:pPr>
        <w:jc w:val="center"/>
        <w:rPr>
          <w:rFonts w:ascii="Arial" w:hAnsi="Arial" w:cs="Arial"/>
          <w:b/>
          <w:bCs/>
          <w:sz w:val="22"/>
          <w:szCs w:val="18"/>
        </w:rPr>
      </w:pPr>
    </w:p>
    <w:p w14:paraId="68B596DC" w14:textId="50C66DAF" w:rsidR="00C7632A" w:rsidRDefault="00C7632A" w:rsidP="00C7632A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C7632A">
        <w:rPr>
          <w:rFonts w:ascii="Arial" w:hAnsi="Arial" w:cs="Arial"/>
          <w:b/>
          <w:bCs/>
          <w:sz w:val="28"/>
          <w:szCs w:val="22"/>
        </w:rPr>
        <w:t>Person Specification</w:t>
      </w:r>
    </w:p>
    <w:p w14:paraId="081C9F27" w14:textId="77777777" w:rsidR="00C7632A" w:rsidRPr="00C7632A" w:rsidRDefault="00C7632A" w:rsidP="00C7632A">
      <w:pPr>
        <w:spacing w:before="100" w:beforeAutospacing="1" w:after="100" w:afterAutospacing="1"/>
        <w:jc w:val="left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Experience</w:t>
      </w:r>
    </w:p>
    <w:p w14:paraId="768AA2FD" w14:textId="77777777" w:rsidR="00C7632A" w:rsidRDefault="00C7632A" w:rsidP="00C7632A">
      <w:pPr>
        <w:pStyle w:val="ListParagraph"/>
        <w:numPr>
          <w:ilvl w:val="0"/>
          <w:numId w:val="9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Proven track record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of working with young people in a secondary school or similar setting to improve outcomes (attendance, behavio</w:t>
      </w:r>
      <w:r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>r, or wellbeing).</w:t>
      </w:r>
    </w:p>
    <w:p w14:paraId="5685B548" w14:textId="77777777" w:rsidR="00C7632A" w:rsidRPr="00C7632A" w:rsidRDefault="00C7632A" w:rsidP="00C7632A">
      <w:pPr>
        <w:pStyle w:val="ListParagraph"/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</w:p>
    <w:p w14:paraId="0BBD3F29" w14:textId="77777777" w:rsidR="00C7632A" w:rsidRDefault="00C7632A" w:rsidP="00C7632A">
      <w:pPr>
        <w:pStyle w:val="ListParagraph"/>
        <w:numPr>
          <w:ilvl w:val="0"/>
          <w:numId w:val="9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Managing complex cases: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Experience navigating safeguarding concerns, external agency referrals (Early Help, Social Care), and family interventions.</w:t>
      </w:r>
    </w:p>
    <w:p w14:paraId="762CAD6E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70964B3" w14:textId="484C5BE0" w:rsidR="00C7632A" w:rsidRDefault="00C7632A" w:rsidP="00C7632A">
      <w:pPr>
        <w:pStyle w:val="ListParagraph"/>
        <w:numPr>
          <w:ilvl w:val="0"/>
          <w:numId w:val="9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High-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e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xpectations: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Experience working within a system of clear boundaries and "sweating the small stuff" to maintain a calm, purposeful</w:t>
      </w:r>
      <w:r>
        <w:rPr>
          <w:rFonts w:ascii="Arial" w:hAnsi="Arial" w:cs="Arial"/>
          <w:sz w:val="22"/>
          <w:szCs w:val="22"/>
          <w:lang w:eastAsia="en-GB"/>
        </w:rPr>
        <w:t>, and ultimately relational culture.</w:t>
      </w:r>
    </w:p>
    <w:p w14:paraId="0E68EBF7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4556E58F" w14:textId="66C863B8" w:rsidR="00C7632A" w:rsidRDefault="00C7632A" w:rsidP="00C7632A">
      <w:pPr>
        <w:pStyle w:val="ListParagraph"/>
        <w:numPr>
          <w:ilvl w:val="0"/>
          <w:numId w:val="9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Restorative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p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ractice: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Experience using restorative justice or mediation to resolve conflict while maintaining accountability.</w:t>
      </w:r>
    </w:p>
    <w:p w14:paraId="61CBFB57" w14:textId="77777777" w:rsidR="00C7632A" w:rsidRPr="00C7632A" w:rsidRDefault="00C7632A" w:rsidP="00C7632A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3F6005D1" w14:textId="0C812072" w:rsidR="00C7632A" w:rsidRPr="00C7632A" w:rsidRDefault="00C7632A" w:rsidP="00C7632A">
      <w:pPr>
        <w:pStyle w:val="ListParagraph"/>
        <w:numPr>
          <w:ilvl w:val="0"/>
          <w:numId w:val="9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Working alongside parents and families</w:t>
      </w:r>
      <w:r>
        <w:rPr>
          <w:rFonts w:ascii="Arial" w:hAnsi="Arial" w:cs="Arial"/>
          <w:sz w:val="22"/>
          <w:szCs w:val="22"/>
          <w:lang w:eastAsia="en-GB"/>
        </w:rPr>
        <w:t xml:space="preserve">: Experience of working alongside parents and families to improve outcomes </w:t>
      </w:r>
      <w:r w:rsidRPr="00C7632A">
        <w:rPr>
          <w:rFonts w:ascii="Arial" w:hAnsi="Arial" w:cs="Arial"/>
          <w:sz w:val="22"/>
          <w:szCs w:val="22"/>
          <w:lang w:eastAsia="en-GB"/>
        </w:rPr>
        <w:t>(attendance, behavio</w:t>
      </w:r>
      <w:r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>r, or wellbeing).</w:t>
      </w:r>
    </w:p>
    <w:p w14:paraId="31B1896C" w14:textId="77777777" w:rsidR="00C7632A" w:rsidRPr="00C7632A" w:rsidRDefault="00F31340" w:rsidP="00C7632A">
      <w:pPr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pict w14:anchorId="41404632">
          <v:rect id="_x0000_i1025" style="width:0;height:1.5pt" o:hralign="center" o:hrstd="t" o:hr="t" fillcolor="#a0a0a0" stroked="f"/>
        </w:pict>
      </w:r>
    </w:p>
    <w:p w14:paraId="02F1D259" w14:textId="77777777" w:rsidR="00C7632A" w:rsidRPr="00C7632A" w:rsidRDefault="00C7632A" w:rsidP="00C7632A">
      <w:pPr>
        <w:spacing w:before="100" w:beforeAutospacing="1" w:after="100" w:afterAutospacing="1"/>
        <w:jc w:val="left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Knowledge &amp; Understanding</w:t>
      </w:r>
    </w:p>
    <w:p w14:paraId="755611DE" w14:textId="314A83D9" w:rsidR="00C7632A" w:rsidRDefault="00C7632A" w:rsidP="00C7632A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The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r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elational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f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ramework: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An u</w:t>
      </w:r>
      <w:r w:rsidRPr="00C7632A">
        <w:rPr>
          <w:rFonts w:ascii="Arial" w:hAnsi="Arial" w:cs="Arial"/>
          <w:sz w:val="22"/>
          <w:szCs w:val="22"/>
          <w:lang w:eastAsia="en-GB"/>
        </w:rPr>
        <w:t>nderstanding of attachment theory, trauma-informed pedagogy, and how these support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7632A">
        <w:rPr>
          <w:rFonts w:ascii="Arial" w:hAnsi="Arial" w:cs="Arial"/>
          <w:sz w:val="22"/>
          <w:szCs w:val="22"/>
          <w:lang w:eastAsia="en-GB"/>
        </w:rPr>
        <w:t>high standards of behavio</w:t>
      </w:r>
      <w:r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>r.</w:t>
      </w:r>
    </w:p>
    <w:p w14:paraId="3231D595" w14:textId="77777777" w:rsidR="00C7632A" w:rsidRDefault="00C7632A" w:rsidP="00C7632A">
      <w:pPr>
        <w:pStyle w:val="ListParagraph"/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</w:p>
    <w:p w14:paraId="66E561A0" w14:textId="77777777" w:rsidR="00C7632A" w:rsidRDefault="00C7632A" w:rsidP="00C7632A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Safeguarding: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K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nowledge of </w:t>
      </w:r>
      <w:r w:rsidRPr="00C7632A">
        <w:rPr>
          <w:rFonts w:ascii="Arial" w:hAnsi="Arial" w:cs="Arial"/>
          <w:i/>
          <w:iCs/>
          <w:sz w:val="22"/>
          <w:szCs w:val="22"/>
          <w:lang w:eastAsia="en-GB"/>
        </w:rPr>
        <w:t>Keeping Children Safe in Education (</w:t>
      </w:r>
      <w:proofErr w:type="spellStart"/>
      <w:r w:rsidRPr="00C7632A">
        <w:rPr>
          <w:rFonts w:ascii="Arial" w:hAnsi="Arial" w:cs="Arial"/>
          <w:i/>
          <w:iCs/>
          <w:sz w:val="22"/>
          <w:szCs w:val="22"/>
          <w:lang w:eastAsia="en-GB"/>
        </w:rPr>
        <w:t>KCSiE</w:t>
      </w:r>
      <w:proofErr w:type="spellEnd"/>
      <w:r w:rsidRPr="00C7632A">
        <w:rPr>
          <w:rFonts w:ascii="Arial" w:hAnsi="Arial" w:cs="Arial"/>
          <w:i/>
          <w:iCs/>
          <w:sz w:val="22"/>
          <w:szCs w:val="22"/>
          <w:lang w:eastAsia="en-GB"/>
        </w:rPr>
        <w:t>)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and the ability to identify "low-level" concerns before they escalate.</w:t>
      </w:r>
    </w:p>
    <w:p w14:paraId="08DF2B31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808F829" w14:textId="176DC80B" w:rsidR="00C7632A" w:rsidRDefault="00C7632A" w:rsidP="00C7632A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Barriers to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l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earning: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A nuanced understanding of how SEND, SEMH, and socio-economic factors impact a student’s ability to meet high expectations.</w:t>
      </w:r>
    </w:p>
    <w:p w14:paraId="5B250007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2C99D8A" w14:textId="39A4B94B" w:rsidR="00C7632A" w:rsidRPr="00C7632A" w:rsidRDefault="00C7632A" w:rsidP="00C7632A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Data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l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iteracy: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Ability to use behavio</w:t>
      </w:r>
      <w:r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>r and attendance data to spot patterns and trigger early interventions.</w:t>
      </w:r>
    </w:p>
    <w:p w14:paraId="6BAD92B1" w14:textId="77777777" w:rsidR="00C7632A" w:rsidRPr="00C7632A" w:rsidRDefault="00F31340" w:rsidP="00C7632A">
      <w:pPr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pict w14:anchorId="59D1B944">
          <v:rect id="_x0000_i1026" style="width:0;height:1.5pt" o:hralign="center" o:hrstd="t" o:hr="t" fillcolor="#a0a0a0" stroked="f"/>
        </w:pict>
      </w:r>
    </w:p>
    <w:p w14:paraId="7CE18F27" w14:textId="77777777" w:rsidR="00C7632A" w:rsidRPr="00C7632A" w:rsidRDefault="00C7632A" w:rsidP="00C7632A">
      <w:pPr>
        <w:spacing w:before="100" w:beforeAutospacing="1" w:after="100" w:afterAutospacing="1"/>
        <w:jc w:val="left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Skills &amp; Abilities</w:t>
      </w:r>
    </w:p>
    <w:p w14:paraId="51D2DEC6" w14:textId="1720076E" w:rsidR="00C7632A" w:rsidRDefault="00C7632A" w:rsidP="00C7632A">
      <w:pPr>
        <w:pStyle w:val="ListParagraph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The "Warm/Strict"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b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alance: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The ability to hold a student to </w:t>
      </w:r>
      <w:r>
        <w:rPr>
          <w:rFonts w:ascii="Arial" w:hAnsi="Arial" w:cs="Arial"/>
          <w:sz w:val="22"/>
          <w:szCs w:val="22"/>
          <w:lang w:eastAsia="en-GB"/>
        </w:rPr>
        <w:t>a very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high standard while simultaneously making them feel valued and cared for.</w:t>
      </w:r>
    </w:p>
    <w:p w14:paraId="5AF8B1E5" w14:textId="77777777" w:rsidR="00C7632A" w:rsidRPr="00C7632A" w:rsidRDefault="00C7632A" w:rsidP="00C7632A">
      <w:pPr>
        <w:pStyle w:val="ListParagraph"/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</w:p>
    <w:p w14:paraId="3BD2A242" w14:textId="77777777" w:rsidR="00C7632A" w:rsidRDefault="00C7632A" w:rsidP="00C7632A">
      <w:pPr>
        <w:pStyle w:val="ListParagraph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Skills to de-escalate situations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Experience in de-escalating situations with a view to achieving a positive outcome for a student and the school.</w:t>
      </w:r>
    </w:p>
    <w:p w14:paraId="1AA782C3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89E8044" w14:textId="391F18BD" w:rsidR="00C7632A" w:rsidRDefault="00C7632A" w:rsidP="00C7632A">
      <w:pPr>
        <w:pStyle w:val="ListParagraph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lastRenderedPageBreak/>
        <w:t xml:space="preserve">Influencing &amp;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a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dvocacy: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The ability to challenge parents and students constructively, gaining "buy-in" for the school’s vision.</w:t>
      </w:r>
    </w:p>
    <w:p w14:paraId="53AB9089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A013572" w14:textId="77777777" w:rsidR="00C7632A" w:rsidRPr="00C7632A" w:rsidRDefault="00F31340" w:rsidP="00C7632A">
      <w:pPr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pict w14:anchorId="5DBD3C05">
          <v:rect id="_x0000_i1027" style="width:0;height:1.5pt" o:hralign="center" o:hrstd="t" o:hr="t" fillcolor="#a0a0a0" stroked="f"/>
        </w:pict>
      </w:r>
    </w:p>
    <w:p w14:paraId="1B6C466F" w14:textId="6224089A" w:rsidR="00C7632A" w:rsidRPr="00C7632A" w:rsidRDefault="00C7632A" w:rsidP="00C7632A">
      <w:pPr>
        <w:spacing w:before="100" w:beforeAutospacing="1" w:after="100" w:afterAutospacing="1"/>
        <w:jc w:val="left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Personal Attributes</w:t>
      </w:r>
    </w:p>
    <w:p w14:paraId="0CC5E6D7" w14:textId="2B81D941" w:rsidR="00C7632A" w:rsidRDefault="00C7632A" w:rsidP="00C7632A">
      <w:pPr>
        <w:pStyle w:val="ListParagraph"/>
        <w:numPr>
          <w:ilvl w:val="0"/>
          <w:numId w:val="12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Unwavering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r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esilience: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The ability to bounce back from difficult days with a fresh start for every child, every morning.</w:t>
      </w:r>
    </w:p>
    <w:p w14:paraId="62F60A3F" w14:textId="77777777" w:rsidR="00C7632A" w:rsidRPr="00C7632A" w:rsidRDefault="00C7632A" w:rsidP="00C7632A">
      <w:pPr>
        <w:pStyle w:val="ListParagraph"/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</w:p>
    <w:p w14:paraId="480A82BB" w14:textId="581205E0" w:rsidR="00C7632A" w:rsidRDefault="00C7632A" w:rsidP="00C7632A">
      <w:pPr>
        <w:pStyle w:val="ListParagraph"/>
        <w:numPr>
          <w:ilvl w:val="0"/>
          <w:numId w:val="12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Emotional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i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ntelligence: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Exceptional empathy and the ability to read the "subtext" of a student’s behavio</w:t>
      </w:r>
      <w:r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>r.</w:t>
      </w:r>
    </w:p>
    <w:p w14:paraId="564616A0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9AF047C" w14:textId="77777777" w:rsidR="00C7632A" w:rsidRDefault="00C7632A" w:rsidP="00C7632A">
      <w:pPr>
        <w:pStyle w:val="ListParagraph"/>
        <w:numPr>
          <w:ilvl w:val="0"/>
          <w:numId w:val="12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Difficult conversations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Being </w:t>
      </w:r>
      <w:r>
        <w:rPr>
          <w:rFonts w:ascii="Arial" w:hAnsi="Arial" w:cs="Arial"/>
          <w:sz w:val="22"/>
          <w:szCs w:val="22"/>
          <w:lang w:eastAsia="en-GB"/>
        </w:rPr>
        <w:t>able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to have difficult conversations with students, parents, and colleagues in the spirit of improvement.</w:t>
      </w:r>
    </w:p>
    <w:p w14:paraId="0A4BE1FE" w14:textId="77777777" w:rsidR="00C7632A" w:rsidRPr="00C7632A" w:rsidRDefault="00C7632A" w:rsidP="00C7632A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8F73030" w14:textId="425724D2" w:rsidR="00C7632A" w:rsidRPr="00C7632A" w:rsidRDefault="00C7632A" w:rsidP="00C7632A">
      <w:pPr>
        <w:pStyle w:val="ListParagraph"/>
        <w:numPr>
          <w:ilvl w:val="0"/>
          <w:numId w:val="12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Mission-Driven: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A genuine belief that every student, regardless of background, can achieve </w:t>
      </w:r>
      <w:r w:rsidR="00046439">
        <w:rPr>
          <w:rFonts w:ascii="Arial" w:hAnsi="Arial" w:cs="Arial"/>
          <w:sz w:val="22"/>
          <w:szCs w:val="22"/>
          <w:lang w:eastAsia="en-GB"/>
        </w:rPr>
        <w:t>highly positive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 outcomes in the right environment.</w:t>
      </w:r>
    </w:p>
    <w:p w14:paraId="3E0090DB" w14:textId="77777777" w:rsidR="00C7632A" w:rsidRPr="00C7632A" w:rsidRDefault="00F31340" w:rsidP="00C7632A">
      <w:pPr>
        <w:jc w:val="left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pict w14:anchorId="3FB46F3F">
          <v:rect id="_x0000_i1028" style="width:0;height:1.5pt" o:hralign="center" o:hrstd="t" o:hr="t" fillcolor="#a0a0a0" stroked="f"/>
        </w:pict>
      </w:r>
    </w:p>
    <w:p w14:paraId="36C1FF4B" w14:textId="3871AABF" w:rsidR="00C7632A" w:rsidRPr="00C7632A" w:rsidRDefault="00C7632A" w:rsidP="00C7632A">
      <w:pPr>
        <w:spacing w:beforeAutospacing="1" w:after="100" w:afterAutospacing="1"/>
        <w:jc w:val="left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 xml:space="preserve">The </w:t>
      </w:r>
      <w:r w:rsidR="00046439">
        <w:rPr>
          <w:rFonts w:ascii="Arial" w:hAnsi="Arial" w:cs="Arial"/>
          <w:b/>
          <w:bCs/>
          <w:sz w:val="22"/>
          <w:szCs w:val="22"/>
          <w:lang w:eastAsia="en-GB"/>
        </w:rPr>
        <w:t>relational approach</w:t>
      </w:r>
    </w:p>
    <w:p w14:paraId="33E00B2C" w14:textId="5CF40100" w:rsidR="00046439" w:rsidRDefault="00C7632A" w:rsidP="00C7632A">
      <w:pPr>
        <w:spacing w:before="100" w:beforeAutospacing="1" w:afterAutospacing="1"/>
        <w:jc w:val="left"/>
        <w:rPr>
          <w:rFonts w:ascii="Arial" w:hAnsi="Arial" w:cs="Arial"/>
          <w:b/>
          <w:bCs/>
          <w:sz w:val="22"/>
          <w:szCs w:val="22"/>
          <w:lang w:eastAsia="en-GB"/>
        </w:rPr>
      </w:pPr>
      <w:r w:rsidRPr="00C7632A">
        <w:rPr>
          <w:rFonts w:ascii="Arial" w:hAnsi="Arial" w:cs="Arial"/>
          <w:sz w:val="22"/>
          <w:szCs w:val="22"/>
          <w:lang w:eastAsia="en-GB"/>
        </w:rPr>
        <w:t>In our school, a Pastoral Manager doesn't just "fix" behavio</w:t>
      </w:r>
      <w:r w:rsidR="00046439">
        <w:rPr>
          <w:rFonts w:ascii="Arial" w:hAnsi="Arial" w:cs="Arial"/>
          <w:sz w:val="22"/>
          <w:szCs w:val="22"/>
          <w:lang w:eastAsia="en-GB"/>
        </w:rPr>
        <w:t>u</w:t>
      </w:r>
      <w:r w:rsidRPr="00C7632A">
        <w:rPr>
          <w:rFonts w:ascii="Arial" w:hAnsi="Arial" w:cs="Arial"/>
          <w:sz w:val="22"/>
          <w:szCs w:val="22"/>
          <w:lang w:eastAsia="en-GB"/>
        </w:rPr>
        <w:t xml:space="preserve">r; they build the capacity for students to self-regulate. We are looking for someone who understands that </w:t>
      </w:r>
      <w:r w:rsidRPr="00C7632A">
        <w:rPr>
          <w:rFonts w:ascii="Arial" w:hAnsi="Arial" w:cs="Arial"/>
          <w:b/>
          <w:bCs/>
          <w:sz w:val="22"/>
          <w:szCs w:val="22"/>
          <w:lang w:eastAsia="en-GB"/>
        </w:rPr>
        <w:t>rules provide the safety, but relationships provide the motivation.</w:t>
      </w:r>
    </w:p>
    <w:p w14:paraId="2B328A06" w14:textId="77777777" w:rsidR="00046439" w:rsidRPr="00C7632A" w:rsidRDefault="00046439" w:rsidP="00C7632A">
      <w:pPr>
        <w:spacing w:before="100" w:beforeAutospacing="1" w:afterAutospacing="1"/>
        <w:jc w:val="left"/>
        <w:rPr>
          <w:rFonts w:ascii="Arial" w:hAnsi="Arial" w:cs="Arial"/>
          <w:sz w:val="22"/>
          <w:szCs w:val="22"/>
          <w:lang w:eastAsia="en-GB"/>
        </w:rPr>
      </w:pPr>
    </w:p>
    <w:p w14:paraId="7D4A4247" w14:textId="77777777" w:rsidR="00C7632A" w:rsidRPr="00C7632A" w:rsidRDefault="00C7632A" w:rsidP="00C7632A">
      <w:pPr>
        <w:jc w:val="center"/>
        <w:rPr>
          <w:rFonts w:ascii="Arial" w:hAnsi="Arial" w:cs="Arial"/>
          <w:b/>
          <w:bCs/>
          <w:sz w:val="28"/>
          <w:szCs w:val="22"/>
        </w:rPr>
      </w:pPr>
    </w:p>
    <w:sectPr w:rsidR="00C7632A" w:rsidRPr="00C7632A" w:rsidSect="00C76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022"/>
    <w:multiLevelType w:val="hybridMultilevel"/>
    <w:tmpl w:val="5C6ACC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119F"/>
    <w:multiLevelType w:val="multilevel"/>
    <w:tmpl w:val="594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A3146"/>
    <w:multiLevelType w:val="multilevel"/>
    <w:tmpl w:val="0D9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70B0"/>
    <w:multiLevelType w:val="multilevel"/>
    <w:tmpl w:val="AA0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D1DEA"/>
    <w:multiLevelType w:val="hybridMultilevel"/>
    <w:tmpl w:val="8A347E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6629"/>
    <w:multiLevelType w:val="multilevel"/>
    <w:tmpl w:val="1172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848"/>
    <w:multiLevelType w:val="hybridMultilevel"/>
    <w:tmpl w:val="3870A7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B4DB6"/>
    <w:multiLevelType w:val="multilevel"/>
    <w:tmpl w:val="1E6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F468F"/>
    <w:multiLevelType w:val="multilevel"/>
    <w:tmpl w:val="5DD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80076"/>
    <w:multiLevelType w:val="hybridMultilevel"/>
    <w:tmpl w:val="C0063B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0BB3"/>
    <w:multiLevelType w:val="multilevel"/>
    <w:tmpl w:val="FCB6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A3BD3"/>
    <w:multiLevelType w:val="multilevel"/>
    <w:tmpl w:val="78E8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308656">
    <w:abstractNumId w:val="8"/>
  </w:num>
  <w:num w:numId="2" w16cid:durableId="1299531776">
    <w:abstractNumId w:val="3"/>
  </w:num>
  <w:num w:numId="3" w16cid:durableId="1151097212">
    <w:abstractNumId w:val="7"/>
  </w:num>
  <w:num w:numId="4" w16cid:durableId="1560481306">
    <w:abstractNumId w:val="5"/>
  </w:num>
  <w:num w:numId="5" w16cid:durableId="1142190744">
    <w:abstractNumId w:val="2"/>
  </w:num>
  <w:num w:numId="6" w16cid:durableId="1440442732">
    <w:abstractNumId w:val="10"/>
  </w:num>
  <w:num w:numId="7" w16cid:durableId="131102380">
    <w:abstractNumId w:val="1"/>
  </w:num>
  <w:num w:numId="8" w16cid:durableId="1083798950">
    <w:abstractNumId w:val="11"/>
  </w:num>
  <w:num w:numId="9" w16cid:durableId="189073128">
    <w:abstractNumId w:val="6"/>
  </w:num>
  <w:num w:numId="10" w16cid:durableId="1077941705">
    <w:abstractNumId w:val="0"/>
  </w:num>
  <w:num w:numId="11" w16cid:durableId="354382462">
    <w:abstractNumId w:val="4"/>
  </w:num>
  <w:num w:numId="12" w16cid:durableId="1687250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2A"/>
    <w:rsid w:val="00046439"/>
    <w:rsid w:val="0005514C"/>
    <w:rsid w:val="001A4766"/>
    <w:rsid w:val="005D5D79"/>
    <w:rsid w:val="00C7632A"/>
    <w:rsid w:val="00D76CD2"/>
    <w:rsid w:val="00F3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2D3DFD"/>
  <w15:chartTrackingRefBased/>
  <w15:docId w15:val="{996BF6B0-AF45-4D47-8F38-C2355578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6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priory.herts.sch.uk/wp-content/uploads/2025/09/priory-logo-colour-transparent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Blayney</dc:creator>
  <cp:keywords/>
  <dc:description/>
  <cp:lastModifiedBy>Matt Blayney</cp:lastModifiedBy>
  <cp:revision>2</cp:revision>
  <dcterms:created xsi:type="dcterms:W3CDTF">2025-12-18T11:16:00Z</dcterms:created>
  <dcterms:modified xsi:type="dcterms:W3CDTF">2025-12-18T12:12:00Z</dcterms:modified>
</cp:coreProperties>
</file>